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77" w:rsidRPr="008D60F6" w:rsidRDefault="00CA6C77" w:rsidP="00CA6C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:rsidR="00CA6C77" w:rsidRPr="008D60F6" w:rsidRDefault="00CA6C77" w:rsidP="00CA6C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Ректор ГАУ ДПО РО ИРО</w:t>
      </w:r>
    </w:p>
    <w:p w:rsidR="00CA6C77" w:rsidRPr="008D60F6" w:rsidRDefault="00CA6C77" w:rsidP="00CA6C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________________ А.Б. Котова</w:t>
      </w:r>
    </w:p>
    <w:p w:rsidR="00CA6C77" w:rsidRDefault="00CA6C77" w:rsidP="00CA6C77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03</w:t>
      </w:r>
      <w:r w:rsidRPr="008D60F6">
        <w:rPr>
          <w:rFonts w:ascii="Times New Roman" w:hAnsi="Times New Roman" w:cs="Times New Roman"/>
          <w:bCs/>
          <w:sz w:val="28"/>
          <w:szCs w:val="28"/>
        </w:rPr>
        <w:t>»</w:t>
      </w:r>
      <w:r w:rsidR="00EC44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февраля </w:t>
      </w:r>
      <w:r w:rsidRPr="008D60F6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г.</w:t>
      </w:r>
    </w:p>
    <w:p w:rsidR="00CA6C77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C77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C77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C77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C77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C77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C77" w:rsidRPr="008D60F6" w:rsidRDefault="00CA6C77" w:rsidP="00FF1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C77" w:rsidRPr="008D60F6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Положение </w:t>
      </w:r>
    </w:p>
    <w:p w:rsidR="00CA6C77" w:rsidRPr="008D60F6" w:rsidRDefault="00CA6C77" w:rsidP="00CA6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ПЛАНОВО-ЭКОНОМИЧЕСКОМ ОТДЕЛЕ</w:t>
      </w:r>
      <w:r w:rsidR="00E6233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="00E6233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ОВСКОЙ ОБЛАСТИ «ИНСТИТУТ РАЗВИТИЯ ОБРАЗОВАНИЯ»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CA6C77" w:rsidRPr="008D60F6" w:rsidRDefault="00CA6C77" w:rsidP="00CA6C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6C77" w:rsidRPr="008D60F6" w:rsidRDefault="00CA6C77" w:rsidP="00FF191D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CA6C77" w:rsidRPr="008D60F6" w:rsidRDefault="00CA6C77" w:rsidP="00CA6C77">
      <w:pPr>
        <w:pStyle w:val="a4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CA6C77" w:rsidRPr="008D60F6" w:rsidRDefault="00CA6C77" w:rsidP="00CA6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Планово-экономический отдел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CA6C77" w:rsidRPr="008D60F6" w:rsidRDefault="00CA6C77" w:rsidP="00CA6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своей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CA6C77" w:rsidRDefault="00CA6C77" w:rsidP="00CA6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подчиняется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управления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правового обеспечения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ДПО РО ИРО.</w:t>
      </w:r>
    </w:p>
    <w:p w:rsidR="00CA6C77" w:rsidRPr="008D60F6" w:rsidRDefault="00CA6C77" w:rsidP="00CA6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80A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Должностной состав и численность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штатным расписанием ГАУ ДПО РО ИРО.</w:t>
      </w:r>
    </w:p>
    <w:p w:rsidR="00CA6C77" w:rsidRPr="008D60F6" w:rsidRDefault="00CA6C77" w:rsidP="00CA6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C87" w:rsidRPr="008D60F6" w:rsidRDefault="00D11C87" w:rsidP="00D11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Цели и задачи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</w:p>
    <w:p w:rsidR="00D11C87" w:rsidRPr="008D60F6" w:rsidRDefault="00D11C87" w:rsidP="00D11C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C87" w:rsidRPr="006D0F3E" w:rsidRDefault="00D11C87" w:rsidP="00D11C87">
      <w:pPr>
        <w:pStyle w:val="1"/>
        <w:tabs>
          <w:tab w:val="left" w:pos="739"/>
        </w:tabs>
        <w:spacing w:line="233" w:lineRule="auto"/>
        <w:ind w:firstLine="709"/>
        <w:jc w:val="both"/>
        <w:rPr>
          <w:sz w:val="28"/>
          <w:szCs w:val="28"/>
          <w:lang w:eastAsia="ru-RU" w:bidi="ru-RU"/>
        </w:rPr>
      </w:pPr>
      <w:r w:rsidRPr="006D0F3E">
        <w:rPr>
          <w:sz w:val="28"/>
          <w:szCs w:val="28"/>
          <w:lang w:eastAsia="ru-RU"/>
        </w:rPr>
        <w:t>2.1.</w:t>
      </w:r>
      <w:r w:rsidRPr="006D0F3E">
        <w:rPr>
          <w:sz w:val="28"/>
          <w:szCs w:val="28"/>
          <w:lang w:eastAsia="ru-RU"/>
        </w:rPr>
        <w:tab/>
        <w:t>Целью деятельности Отдела является ф</w:t>
      </w:r>
      <w:r w:rsidRPr="006D0F3E">
        <w:rPr>
          <w:color w:val="000000"/>
          <w:sz w:val="28"/>
          <w:szCs w:val="28"/>
          <w:lang w:eastAsia="ru-RU" w:bidi="ru-RU"/>
        </w:rPr>
        <w:t>ормирование единой экономической политики Института на основе анализа состояния и тенденций развития</w:t>
      </w:r>
      <w:r w:rsidRPr="006D0F3E">
        <w:rPr>
          <w:sz w:val="28"/>
          <w:szCs w:val="28"/>
          <w:lang w:eastAsia="ru-RU" w:bidi="ru-RU"/>
        </w:rPr>
        <w:t>.</w:t>
      </w:r>
    </w:p>
    <w:p w:rsidR="00D11C87" w:rsidRPr="006D0F3E" w:rsidRDefault="00D11C87" w:rsidP="00D11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F3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D0F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CA6C77" w:rsidRPr="006D0F3E" w:rsidRDefault="00D11C87" w:rsidP="00D11C87">
      <w:pPr>
        <w:pStyle w:val="1"/>
        <w:tabs>
          <w:tab w:val="left" w:pos="1434"/>
        </w:tabs>
        <w:ind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 xml:space="preserve">2.2.1. </w:t>
      </w:r>
      <w:r w:rsidR="00CA6C77" w:rsidRPr="006D0F3E">
        <w:rPr>
          <w:color w:val="000000"/>
          <w:sz w:val="28"/>
          <w:szCs w:val="28"/>
          <w:lang w:eastAsia="ru-RU" w:bidi="ru-RU"/>
        </w:rPr>
        <w:t>Экономическое планирование деятельности Института, направленное на эффективное использование всех видов ресурсов в процессе работы и оказания услуг.</w:t>
      </w:r>
    </w:p>
    <w:p w:rsidR="00CA6C77" w:rsidRPr="006D0F3E" w:rsidRDefault="00D11C87" w:rsidP="00D11C87">
      <w:pPr>
        <w:pStyle w:val="1"/>
        <w:tabs>
          <w:tab w:val="left" w:pos="1434"/>
        </w:tabs>
        <w:ind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 xml:space="preserve">2.2.2. </w:t>
      </w:r>
      <w:r w:rsidR="00CA6C77" w:rsidRPr="006D0F3E">
        <w:rPr>
          <w:color w:val="000000"/>
          <w:sz w:val="28"/>
          <w:szCs w:val="28"/>
          <w:lang w:eastAsia="ru-RU" w:bidi="ru-RU"/>
        </w:rPr>
        <w:t>Анализ экономического состояния Института.</w:t>
      </w:r>
    </w:p>
    <w:p w:rsidR="00CA6C77" w:rsidRPr="006D0F3E" w:rsidRDefault="00CA6C77" w:rsidP="00780A7D">
      <w:pPr>
        <w:pStyle w:val="1"/>
        <w:numPr>
          <w:ilvl w:val="2"/>
          <w:numId w:val="5"/>
        </w:numPr>
        <w:tabs>
          <w:tab w:val="left" w:pos="1434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lastRenderedPageBreak/>
        <w:t>Организация и методическое обеспечение разработки перспективных и краткосрочных прогнозов экономического развития Института.</w:t>
      </w:r>
    </w:p>
    <w:p w:rsidR="00CA6C77" w:rsidRPr="006D0F3E" w:rsidRDefault="00CA6C77" w:rsidP="00780A7D">
      <w:pPr>
        <w:pStyle w:val="1"/>
        <w:numPr>
          <w:ilvl w:val="2"/>
          <w:numId w:val="5"/>
        </w:numPr>
        <w:tabs>
          <w:tab w:val="left" w:pos="1438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Совершенствование концепции планирования расходов на осуществление деятельности Института.</w:t>
      </w:r>
    </w:p>
    <w:p w:rsidR="00CA6C77" w:rsidRPr="006D0F3E" w:rsidRDefault="00CA6C77" w:rsidP="00780A7D">
      <w:pPr>
        <w:pStyle w:val="1"/>
        <w:numPr>
          <w:ilvl w:val="2"/>
          <w:numId w:val="5"/>
        </w:numPr>
        <w:tabs>
          <w:tab w:val="left" w:pos="1434"/>
        </w:tabs>
        <w:ind w:left="0" w:firstLine="709"/>
        <w:jc w:val="both"/>
        <w:rPr>
          <w:sz w:val="28"/>
          <w:szCs w:val="28"/>
        </w:rPr>
      </w:pPr>
      <w:proofErr w:type="gramStart"/>
      <w:r w:rsidRPr="006D0F3E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6D0F3E">
        <w:rPr>
          <w:color w:val="000000"/>
          <w:sz w:val="28"/>
          <w:szCs w:val="28"/>
          <w:lang w:eastAsia="ru-RU" w:bidi="ru-RU"/>
        </w:rPr>
        <w:t xml:space="preserve"> выполнением структурных подразделений Института законодательства в области экономики.</w:t>
      </w:r>
    </w:p>
    <w:p w:rsidR="00CA6C77" w:rsidRPr="006D0F3E" w:rsidRDefault="00CA6C77" w:rsidP="00780A7D">
      <w:pPr>
        <w:pStyle w:val="1"/>
        <w:numPr>
          <w:ilvl w:val="2"/>
          <w:numId w:val="5"/>
        </w:numPr>
        <w:tabs>
          <w:tab w:val="left" w:pos="1434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Обеспечение/организация экономного расходования и рационального использования бюджетных средств и средств от приносящей доход деятельности Института.</w:t>
      </w:r>
    </w:p>
    <w:p w:rsidR="00D11C87" w:rsidRPr="006D0F3E" w:rsidRDefault="00D11C87" w:rsidP="00D11C87">
      <w:pPr>
        <w:pStyle w:val="1"/>
        <w:tabs>
          <w:tab w:val="left" w:pos="1434"/>
        </w:tabs>
        <w:ind w:firstLine="709"/>
        <w:jc w:val="both"/>
        <w:rPr>
          <w:sz w:val="28"/>
          <w:szCs w:val="28"/>
        </w:rPr>
      </w:pPr>
    </w:p>
    <w:p w:rsidR="00CA6C77" w:rsidRPr="006D0F3E" w:rsidRDefault="00CA6C77" w:rsidP="00FF191D">
      <w:pPr>
        <w:pStyle w:val="30"/>
        <w:keepNext/>
        <w:keepLines/>
        <w:numPr>
          <w:ilvl w:val="0"/>
          <w:numId w:val="5"/>
        </w:numPr>
        <w:tabs>
          <w:tab w:val="left" w:pos="363"/>
        </w:tabs>
        <w:ind w:left="0" w:firstLine="0"/>
        <w:jc w:val="center"/>
        <w:rPr>
          <w:b w:val="0"/>
          <w:sz w:val="28"/>
          <w:szCs w:val="28"/>
        </w:rPr>
      </w:pPr>
      <w:bookmarkStart w:id="1" w:name="bookmark10"/>
      <w:r w:rsidRPr="006D0F3E">
        <w:rPr>
          <w:b w:val="0"/>
          <w:color w:val="000000"/>
          <w:sz w:val="28"/>
          <w:szCs w:val="28"/>
          <w:lang w:eastAsia="ru-RU" w:bidi="ru-RU"/>
        </w:rPr>
        <w:t xml:space="preserve">Функции </w:t>
      </w:r>
      <w:r w:rsidR="004C5DBA">
        <w:rPr>
          <w:b w:val="0"/>
          <w:color w:val="000000"/>
          <w:sz w:val="28"/>
          <w:szCs w:val="28"/>
          <w:lang w:eastAsia="ru-RU" w:bidi="ru-RU"/>
        </w:rPr>
        <w:t>О</w:t>
      </w:r>
      <w:r w:rsidRPr="006D0F3E">
        <w:rPr>
          <w:b w:val="0"/>
          <w:color w:val="000000"/>
          <w:sz w:val="28"/>
          <w:szCs w:val="28"/>
          <w:lang w:eastAsia="ru-RU" w:bidi="ru-RU"/>
        </w:rPr>
        <w:t>тдела</w:t>
      </w:r>
      <w:bookmarkEnd w:id="1"/>
    </w:p>
    <w:p w:rsidR="00D11C87" w:rsidRPr="006D0F3E" w:rsidRDefault="00D11C87" w:rsidP="00D11C87">
      <w:pPr>
        <w:pStyle w:val="30"/>
        <w:keepNext/>
        <w:keepLines/>
        <w:tabs>
          <w:tab w:val="left" w:pos="363"/>
        </w:tabs>
        <w:ind w:left="0" w:firstLine="709"/>
        <w:rPr>
          <w:b w:val="0"/>
          <w:sz w:val="28"/>
          <w:szCs w:val="28"/>
        </w:rPr>
      </w:pPr>
    </w:p>
    <w:p w:rsidR="00CA6C77" w:rsidRPr="006D0F3E" w:rsidRDefault="00CA6C77" w:rsidP="00D11C87">
      <w:pPr>
        <w:pStyle w:val="30"/>
        <w:keepNext/>
        <w:keepLines/>
        <w:tabs>
          <w:tab w:val="left" w:pos="1266"/>
        </w:tabs>
        <w:ind w:left="0" w:firstLine="709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6D0F3E">
        <w:rPr>
          <w:b w:val="0"/>
          <w:color w:val="000000"/>
          <w:sz w:val="28"/>
          <w:szCs w:val="28"/>
          <w:lang w:eastAsia="ru-RU" w:bidi="ru-RU"/>
        </w:rPr>
        <w:t>Основными функциями планово-экономического отдела являются: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Проведение работ по экономическому планированию деятельности Института.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 xml:space="preserve">Проведение комплексного анализа </w:t>
      </w:r>
      <w:r w:rsidRPr="006D0F3E">
        <w:rPr>
          <w:color w:val="060606"/>
          <w:sz w:val="28"/>
          <w:szCs w:val="28"/>
          <w:lang w:eastAsia="ru-RU" w:bidi="ru-RU"/>
        </w:rPr>
        <w:t xml:space="preserve">хозяйственно-экономической деятельности Института и его </w:t>
      </w:r>
      <w:r w:rsidR="006D0F3E" w:rsidRPr="006D0F3E">
        <w:rPr>
          <w:color w:val="060606"/>
          <w:sz w:val="28"/>
          <w:szCs w:val="28"/>
          <w:lang w:eastAsia="ru-RU" w:bidi="ru-RU"/>
        </w:rPr>
        <w:t xml:space="preserve">структурных </w:t>
      </w:r>
      <w:r w:rsidRPr="006D0F3E">
        <w:rPr>
          <w:color w:val="060606"/>
          <w:sz w:val="28"/>
          <w:szCs w:val="28"/>
          <w:lang w:eastAsia="ru-RU" w:bidi="ru-RU"/>
        </w:rPr>
        <w:t>подразделений на основе данных бухгалтерского учета и отчетности</w:t>
      </w:r>
      <w:r w:rsidRPr="006D0F3E">
        <w:rPr>
          <w:color w:val="000000"/>
          <w:sz w:val="28"/>
          <w:szCs w:val="28"/>
          <w:lang w:eastAsia="ru-RU" w:bidi="ru-RU"/>
        </w:rPr>
        <w:t>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Определение экономической эффективности проводимых мероприятий.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38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Разработка плановых материальных и трудовых затрат, проектов цен на оказание услуг с учетом спроса и предложения и с целью обеспечения запланированного объема прибыли.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60606"/>
          <w:sz w:val="28"/>
          <w:szCs w:val="28"/>
          <w:lang w:eastAsia="ru-RU" w:bidi="ru-RU"/>
        </w:rPr>
        <w:t xml:space="preserve">Составление </w:t>
      </w:r>
      <w:r w:rsidRPr="006D0F3E">
        <w:rPr>
          <w:color w:val="000000"/>
          <w:sz w:val="28"/>
          <w:szCs w:val="28"/>
          <w:lang w:eastAsia="ru-RU" w:bidi="ru-RU"/>
        </w:rPr>
        <w:t>смет доходов и расходов.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Подготовка исходных данных для составления проектов ежемесячных и годовых планов по внебюджетной деятельности.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Составление бюджетов структурных подразделений Института.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Подготовка государственного задания, внесение изменений в него и отчетов по его исполнению.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558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Анализ эффективности деятельности Института и его структурных подразделений, эффективности расходования финансовых ресурсов Института.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54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60606"/>
          <w:sz w:val="28"/>
          <w:szCs w:val="28"/>
          <w:lang w:eastAsia="ru-RU" w:bidi="ru-RU"/>
        </w:rPr>
        <w:t xml:space="preserve">Составление </w:t>
      </w:r>
      <w:r w:rsidRPr="006D0F3E">
        <w:rPr>
          <w:color w:val="000000"/>
          <w:sz w:val="28"/>
          <w:szCs w:val="28"/>
          <w:lang w:eastAsia="ru-RU" w:bidi="ru-RU"/>
        </w:rPr>
        <w:t>статистической отчетности в установленные сроки.</w:t>
      </w:r>
    </w:p>
    <w:p w:rsidR="00CA6C77" w:rsidRPr="006D0F3E" w:rsidRDefault="00CA6C77" w:rsidP="00780A7D">
      <w:pPr>
        <w:pStyle w:val="1"/>
        <w:numPr>
          <w:ilvl w:val="1"/>
          <w:numId w:val="5"/>
        </w:numPr>
        <w:tabs>
          <w:tab w:val="left" w:pos="153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 xml:space="preserve">Подготовка </w:t>
      </w:r>
      <w:r w:rsidRPr="006D0F3E">
        <w:rPr>
          <w:color w:val="060606"/>
          <w:sz w:val="28"/>
          <w:szCs w:val="28"/>
          <w:lang w:eastAsia="ru-RU" w:bidi="ru-RU"/>
        </w:rPr>
        <w:t>предложений по устранению недостатков в расходовании средств, повышению эффективности производства, последовательному осуществлению режима экономии.</w:t>
      </w:r>
    </w:p>
    <w:p w:rsidR="006D0F3E" w:rsidRPr="00D11C87" w:rsidRDefault="006D0F3E" w:rsidP="006D0F3E">
      <w:pPr>
        <w:pStyle w:val="1"/>
        <w:tabs>
          <w:tab w:val="left" w:pos="1539"/>
        </w:tabs>
        <w:ind w:left="720"/>
        <w:jc w:val="both"/>
        <w:rPr>
          <w:sz w:val="28"/>
          <w:szCs w:val="28"/>
        </w:rPr>
      </w:pPr>
    </w:p>
    <w:p w:rsidR="00CA6C77" w:rsidRPr="004C5DBA" w:rsidRDefault="00CA6C77" w:rsidP="00780A7D">
      <w:pPr>
        <w:pStyle w:val="30"/>
        <w:keepNext/>
        <w:keepLines/>
        <w:numPr>
          <w:ilvl w:val="0"/>
          <w:numId w:val="5"/>
        </w:numPr>
        <w:tabs>
          <w:tab w:val="left" w:pos="339"/>
        </w:tabs>
        <w:jc w:val="center"/>
        <w:rPr>
          <w:b w:val="0"/>
          <w:sz w:val="28"/>
          <w:szCs w:val="28"/>
        </w:rPr>
      </w:pPr>
      <w:bookmarkStart w:id="2" w:name="bookmark13"/>
      <w:r w:rsidRPr="004C5DBA">
        <w:rPr>
          <w:b w:val="0"/>
          <w:color w:val="000000"/>
          <w:sz w:val="28"/>
          <w:szCs w:val="28"/>
          <w:lang w:eastAsia="ru-RU" w:bidi="ru-RU"/>
        </w:rPr>
        <w:t xml:space="preserve">Права </w:t>
      </w:r>
      <w:bookmarkEnd w:id="2"/>
      <w:r w:rsidR="004C5DBA" w:rsidRPr="004C5DBA">
        <w:rPr>
          <w:b w:val="0"/>
          <w:color w:val="000000"/>
          <w:sz w:val="28"/>
          <w:szCs w:val="28"/>
          <w:lang w:eastAsia="ru-RU" w:bidi="ru-RU"/>
        </w:rPr>
        <w:t xml:space="preserve">Отдела </w:t>
      </w:r>
    </w:p>
    <w:p w:rsidR="004C5DBA" w:rsidRDefault="004C5DBA" w:rsidP="004C5DBA">
      <w:pPr>
        <w:pStyle w:val="30"/>
        <w:keepNext/>
        <w:keepLines/>
        <w:tabs>
          <w:tab w:val="left" w:pos="339"/>
        </w:tabs>
        <w:ind w:left="675"/>
      </w:pPr>
    </w:p>
    <w:p w:rsidR="004C5DBA" w:rsidRPr="00F771E3" w:rsidRDefault="004C5DBA" w:rsidP="004C5DBA">
      <w:pPr>
        <w:pStyle w:val="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Для обеспечения выполнения возложенных на него задач и функций </w:t>
      </w:r>
      <w:r>
        <w:rPr>
          <w:sz w:val="28"/>
          <w:szCs w:val="28"/>
          <w:lang w:eastAsia="ru-RU" w:bidi="ru-RU"/>
        </w:rPr>
        <w:t xml:space="preserve">Отдел </w:t>
      </w:r>
      <w:r w:rsidRPr="00F771E3">
        <w:rPr>
          <w:sz w:val="28"/>
          <w:szCs w:val="28"/>
          <w:lang w:eastAsia="ru-RU" w:bidi="ru-RU"/>
        </w:rPr>
        <w:t>имеет право: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>Запрашивать в установленном порядке от структурных подразделений Института информацию (материалы) по вопросам, входящим в компетенцию отдела.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>Проводить в пределах своей компетенции в установленном порядке переговоры со сторонними организациями.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 xml:space="preserve">Вносить предложения по вопросам, входящим в компетенцию </w:t>
      </w:r>
      <w:r w:rsidR="004C5DBA">
        <w:rPr>
          <w:color w:val="000000"/>
          <w:sz w:val="28"/>
          <w:szCs w:val="28"/>
          <w:lang w:eastAsia="ru-RU" w:bidi="ru-RU"/>
        </w:rPr>
        <w:t>О</w:t>
      </w:r>
      <w:r w:rsidRPr="004C5DBA">
        <w:rPr>
          <w:color w:val="000000"/>
          <w:sz w:val="28"/>
          <w:szCs w:val="28"/>
          <w:lang w:eastAsia="ru-RU" w:bidi="ru-RU"/>
        </w:rPr>
        <w:t>тдела.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lastRenderedPageBreak/>
        <w:t>Участвовать в стратегическом планировании Института.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>Использовать для качественного выполнения функций инфраструктуру и ресурсы: помещения для работы, мебель, средства связи и оргтехнику, необходимую литературу, канцелярские принадлежности и расходные материалы.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 xml:space="preserve">Давать разъяснения и рекомендации по вопросам, касающимся деятельности </w:t>
      </w:r>
      <w:r w:rsidR="004C5DBA">
        <w:rPr>
          <w:color w:val="000000"/>
          <w:sz w:val="28"/>
          <w:szCs w:val="28"/>
          <w:lang w:eastAsia="ru-RU" w:bidi="ru-RU"/>
        </w:rPr>
        <w:t>О</w:t>
      </w:r>
      <w:r w:rsidRPr="004C5DBA">
        <w:rPr>
          <w:color w:val="000000"/>
          <w:sz w:val="28"/>
          <w:szCs w:val="28"/>
          <w:lang w:eastAsia="ru-RU" w:bidi="ru-RU"/>
        </w:rPr>
        <w:t>тдела.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 xml:space="preserve">Вносить предложения руководству </w:t>
      </w:r>
      <w:r w:rsidR="004C5DBA">
        <w:rPr>
          <w:color w:val="000000"/>
          <w:sz w:val="28"/>
          <w:szCs w:val="28"/>
          <w:lang w:eastAsia="ru-RU" w:bidi="ru-RU"/>
        </w:rPr>
        <w:t>Института</w:t>
      </w:r>
      <w:r w:rsidRPr="004C5DBA">
        <w:rPr>
          <w:color w:val="000000"/>
          <w:sz w:val="28"/>
          <w:szCs w:val="28"/>
          <w:lang w:eastAsia="ru-RU" w:bidi="ru-RU"/>
        </w:rPr>
        <w:t xml:space="preserve"> о поощрении работников </w:t>
      </w:r>
      <w:r w:rsidR="004C5DBA">
        <w:rPr>
          <w:color w:val="000000"/>
          <w:sz w:val="28"/>
          <w:szCs w:val="28"/>
          <w:lang w:eastAsia="ru-RU" w:bidi="ru-RU"/>
        </w:rPr>
        <w:t>О</w:t>
      </w:r>
      <w:r w:rsidRPr="004C5DBA">
        <w:rPr>
          <w:color w:val="000000"/>
          <w:sz w:val="28"/>
          <w:szCs w:val="28"/>
          <w:lang w:eastAsia="ru-RU" w:bidi="ru-RU"/>
        </w:rPr>
        <w:t>тдела, а также предложения о наложении дисциплинарных взысканий.</w:t>
      </w:r>
    </w:p>
    <w:p w:rsidR="00CA6C77" w:rsidRPr="004C5DBA" w:rsidRDefault="00CA6C77" w:rsidP="00780A7D">
      <w:pPr>
        <w:pStyle w:val="1"/>
        <w:numPr>
          <w:ilvl w:val="1"/>
          <w:numId w:val="5"/>
        </w:numPr>
        <w:tabs>
          <w:tab w:val="left" w:pos="857"/>
        </w:tabs>
        <w:ind w:left="0" w:firstLine="709"/>
        <w:jc w:val="both"/>
        <w:rPr>
          <w:sz w:val="28"/>
          <w:szCs w:val="28"/>
        </w:rPr>
      </w:pPr>
      <w:r w:rsidRPr="004C5DBA">
        <w:rPr>
          <w:color w:val="000000"/>
          <w:sz w:val="28"/>
          <w:szCs w:val="28"/>
          <w:lang w:eastAsia="ru-RU" w:bidi="ru-RU"/>
        </w:rPr>
        <w:t>Знакомиться с проектами решений руководства</w:t>
      </w:r>
      <w:r w:rsidR="004C5DBA">
        <w:rPr>
          <w:color w:val="000000"/>
          <w:sz w:val="28"/>
          <w:szCs w:val="28"/>
          <w:lang w:eastAsia="ru-RU" w:bidi="ru-RU"/>
        </w:rPr>
        <w:t xml:space="preserve"> </w:t>
      </w:r>
      <w:r w:rsidR="004C5DBA">
        <w:rPr>
          <w:sz w:val="28"/>
          <w:szCs w:val="28"/>
          <w:lang w:eastAsia="ru-RU" w:bidi="ru-RU"/>
        </w:rPr>
        <w:t>Института,</w:t>
      </w:r>
      <w:r w:rsidRPr="004C5DBA">
        <w:rPr>
          <w:color w:val="000000"/>
          <w:sz w:val="28"/>
          <w:szCs w:val="28"/>
          <w:lang w:eastAsia="ru-RU" w:bidi="ru-RU"/>
        </w:rPr>
        <w:t xml:space="preserve"> касающимися деятельности отдела.</w:t>
      </w:r>
    </w:p>
    <w:p w:rsidR="0011096E" w:rsidRDefault="005C7626"/>
    <w:p w:rsidR="004C5DBA" w:rsidRPr="008D60F6" w:rsidRDefault="004C5DBA" w:rsidP="004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</w:p>
    <w:p w:rsidR="004C5DBA" w:rsidRPr="008D60F6" w:rsidRDefault="004C5DBA" w:rsidP="004C5DB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и работники Отдела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ответственность: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 достоверность подготавливаемых документов и информации, сохранность техники и оборудования, находящихся в пользовании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DBA" w:rsidRPr="008D60F6" w:rsidRDefault="004C5DBA" w:rsidP="004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на него функций </w:t>
      </w:r>
      <w:r w:rsidR="00BF3D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с другими структурными подразделениями Института.</w:t>
      </w:r>
    </w:p>
    <w:p w:rsidR="004C5DBA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взаимодействии с другими структурными подразделениями Института </w:t>
      </w:r>
      <w:r w:rsidR="00BF3D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DBA" w:rsidRPr="008D60F6" w:rsidRDefault="004C5DBA" w:rsidP="004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Заключительные положения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4C5DBA" w:rsidRPr="008D60F6" w:rsidRDefault="004C5DBA" w:rsidP="004C5D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4C5DBA" w:rsidRDefault="004C5DBA" w:rsidP="004C5DBA">
      <w:pPr>
        <w:pStyle w:val="1"/>
        <w:tabs>
          <w:tab w:val="left" w:pos="1419"/>
        </w:tabs>
        <w:ind w:left="600"/>
        <w:jc w:val="both"/>
        <w:rPr>
          <w:sz w:val="28"/>
          <w:szCs w:val="28"/>
        </w:rPr>
      </w:pPr>
    </w:p>
    <w:p w:rsidR="004C5DBA" w:rsidRDefault="004C5DBA"/>
    <w:p w:rsidR="004C5DBA" w:rsidRDefault="004C5DBA"/>
    <w:sectPr w:rsidR="004C5DBA" w:rsidSect="00CA6C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790"/>
    <w:multiLevelType w:val="multilevel"/>
    <w:tmpl w:val="8D321F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191B5BC4"/>
    <w:multiLevelType w:val="multilevel"/>
    <w:tmpl w:val="66843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B50EC2"/>
    <w:multiLevelType w:val="multilevel"/>
    <w:tmpl w:val="835027E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6D104B5F"/>
    <w:multiLevelType w:val="hybridMultilevel"/>
    <w:tmpl w:val="612C3F12"/>
    <w:lvl w:ilvl="0" w:tplc="4FE800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77"/>
    <w:rsid w:val="00453430"/>
    <w:rsid w:val="004C5DBA"/>
    <w:rsid w:val="005346AE"/>
    <w:rsid w:val="005C7626"/>
    <w:rsid w:val="006D0EB8"/>
    <w:rsid w:val="006D0F3E"/>
    <w:rsid w:val="00780A7D"/>
    <w:rsid w:val="0086181F"/>
    <w:rsid w:val="009627A7"/>
    <w:rsid w:val="00BF3DA8"/>
    <w:rsid w:val="00CA6C77"/>
    <w:rsid w:val="00D11C87"/>
    <w:rsid w:val="00D650E8"/>
    <w:rsid w:val="00E6233C"/>
    <w:rsid w:val="00EC44BA"/>
    <w:rsid w:val="00FF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A6C77"/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CA6C77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CA6C7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CA6C77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CA6C77"/>
    <w:pPr>
      <w:spacing w:after="160" w:line="259" w:lineRule="auto"/>
      <w:ind w:left="720"/>
      <w:contextualSpacing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4</cp:revision>
  <cp:lastPrinted>2025-05-24T11:41:00Z</cp:lastPrinted>
  <dcterms:created xsi:type="dcterms:W3CDTF">2025-05-24T11:42:00Z</dcterms:created>
  <dcterms:modified xsi:type="dcterms:W3CDTF">2025-05-24T13:53:00Z</dcterms:modified>
</cp:coreProperties>
</file>